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112" w:type="dxa"/>
            <w:gridSpan w:val="2"/>
            <w:vAlign w:val="center"/>
          </w:tcPr>
          <w:p>
            <w:pPr>
              <w:adjustRightInd w:val="0"/>
              <w:snapToGrid w:val="0"/>
              <w:rPr>
                <w:rFonts w:ascii="宋体" w:hAnsi="宋体" w:eastAsia="宋体"/>
                <w:bCs/>
                <w:sz w:val="21"/>
                <w:szCs w:val="21"/>
              </w:rPr>
            </w:pPr>
            <w:r>
              <w:rPr>
                <w:rFonts w:hint="eastAsia" w:ascii="宋体" w:hAnsi="宋体" w:eastAsia="宋体"/>
                <w:bCs/>
                <w:sz w:val="21"/>
                <w:szCs w:val="21"/>
              </w:rPr>
              <w:t>永昌河清滩330千伏1号汇集升压站及330千伏送出线路工程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Arial, 宋体">
    <w:altName w:val="宋体"/>
    <w:panose1 w:val="00000000000000000000"/>
    <w:charset w:val="86"/>
    <w:family w:val="roma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YWIwMzJlODY4NDY5ZTQwNGFmMDY4NTQ1MDk1NmIifQ=="/>
  </w:docVars>
  <w:rsids>
    <w:rsidRoot w:val="44EB321A"/>
    <w:rsid w:val="00301647"/>
    <w:rsid w:val="004E56ED"/>
    <w:rsid w:val="005D502C"/>
    <w:rsid w:val="00615328"/>
    <w:rsid w:val="007A53B4"/>
    <w:rsid w:val="00C56EBE"/>
    <w:rsid w:val="00D97322"/>
    <w:rsid w:val="00E661E2"/>
    <w:rsid w:val="00EC2BF9"/>
    <w:rsid w:val="0A643CDD"/>
    <w:rsid w:val="2C3F06ED"/>
    <w:rsid w:val="3CC853F6"/>
    <w:rsid w:val="44EB321A"/>
    <w:rsid w:val="67EA3FC6"/>
    <w:rsid w:val="6D535020"/>
    <w:rsid w:val="6EB4244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adjustRightInd w:val="0"/>
      <w:spacing w:line="360" w:lineRule="auto"/>
      <w:textAlignment w:val="baseline"/>
      <w:outlineLvl w:val="1"/>
    </w:pPr>
    <w:rPr>
      <w:b/>
      <w:color w:val="5B9BD5"/>
      <w:kern w:val="0"/>
      <w:sz w:val="30"/>
      <w:szCs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paragraph" w:customStyle="1" w:styleId="1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character" w:customStyle="1" w:styleId="13">
    <w:name w:val="页眉 Char"/>
    <w:basedOn w:val="10"/>
    <w:link w:val="7"/>
    <w:qFormat/>
    <w:uiPriority w:val="0"/>
    <w:rPr>
      <w:rFonts w:ascii="Times New Roman" w:hAnsi="Times New Roman" w:eastAsia="仿宋_GB2312"/>
      <w:kern w:val="2"/>
      <w:sz w:val="18"/>
      <w:szCs w:val="18"/>
    </w:rPr>
  </w:style>
  <w:style w:type="character" w:customStyle="1" w:styleId="14">
    <w:name w:val="页脚 Char"/>
    <w:basedOn w:val="10"/>
    <w:link w:val="6"/>
    <w:qFormat/>
    <w:uiPriority w:val="0"/>
    <w:rPr>
      <w:rFonts w:ascii="Times New Roman" w:hAnsi="Times New Roman" w:eastAsia="仿宋_GB2312"/>
      <w:kern w:val="2"/>
      <w:sz w:val="18"/>
      <w:szCs w:val="18"/>
    </w:rPr>
  </w:style>
  <w:style w:type="character" w:customStyle="1" w:styleId="15">
    <w:name w:val="title1"/>
    <w:qFormat/>
    <w:uiPriority w:val="0"/>
    <w:rPr>
      <w:rFonts w:hint="eastAsia" w:ascii="Verdana, Arial, 宋体" w:eastAsia="Verdana, Arial, 宋体"/>
      <w:b/>
      <w:bCs/>
      <w:color w:val="333333"/>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419</Words>
  <Characters>427</Characters>
  <Lines>4</Lines>
  <Paragraphs>1</Paragraphs>
  <TotalTime>0</TotalTime>
  <ScaleCrop>false</ScaleCrop>
  <LinksUpToDate>false</LinksUpToDate>
  <CharactersWithSpaces>518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千秋雪</cp:lastModifiedBy>
  <dcterms:modified xsi:type="dcterms:W3CDTF">2022-06-15T08:26:47Z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7A81E3AA2DF44E0BB13FEAF0CFC6CD96</vt:lpwstr>
  </property>
</Properties>
</file>